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3F7" w:rsidRDefault="00072654">
      <w:pPr>
        <w:rPr>
          <w:rFonts w:asciiTheme="majorHAnsi" w:hAnsiTheme="majorHAnsi"/>
          <w:sz w:val="2"/>
          <w:szCs w:val="2"/>
        </w:rPr>
      </w:pPr>
      <w:r>
        <w:rPr>
          <w:rFonts w:asciiTheme="majorHAnsi" w:hAnsiTheme="majorHAnsi"/>
          <w:noProof/>
          <w:sz w:val="2"/>
          <w:szCs w:val="2"/>
        </w:rPr>
        <w:drawing>
          <wp:anchor distT="0" distB="0" distL="114300" distR="114300" simplePos="0" relativeHeight="251665408" behindDoc="0" locked="0" layoutInCell="1" allowOverlap="1" wp14:anchorId="7F7FC22C" wp14:editId="63490A64">
            <wp:simplePos x="0" y="0"/>
            <wp:positionH relativeFrom="column">
              <wp:posOffset>5391150</wp:posOffset>
            </wp:positionH>
            <wp:positionV relativeFrom="paragraph">
              <wp:posOffset>0</wp:posOffset>
            </wp:positionV>
            <wp:extent cx="5305425" cy="756285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831">
        <w:rPr>
          <w:rFonts w:asciiTheme="majorHAnsi" w:hAnsiTheme="majorHAnsi"/>
          <w:noProof/>
        </w:rPr>
        <w:drawing>
          <wp:anchor distT="0" distB="0" distL="114300" distR="114300" simplePos="0" relativeHeight="251663360" behindDoc="0" locked="0" layoutInCell="1" allowOverlap="1" wp14:anchorId="27B65BF3" wp14:editId="19F24CFA">
            <wp:simplePos x="0" y="0"/>
            <wp:positionH relativeFrom="column">
              <wp:posOffset>9524</wp:posOffset>
            </wp:positionH>
            <wp:positionV relativeFrom="paragraph">
              <wp:posOffset>-1</wp:posOffset>
            </wp:positionV>
            <wp:extent cx="5372100" cy="2265251"/>
            <wp:effectExtent l="0" t="0" r="0" b="190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u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72100" cy="2265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3F7" w:rsidRDefault="003463F7" w:rsidP="009E1B12">
      <w:pPr>
        <w:jc w:val="right"/>
        <w:rPr>
          <w:rFonts w:asciiTheme="majorHAnsi" w:hAnsiTheme="majorHAnsi"/>
          <w:sz w:val="2"/>
          <w:szCs w:val="2"/>
        </w:rPr>
      </w:pPr>
    </w:p>
    <w:p w:rsidR="003463F7" w:rsidRPr="004A75EE" w:rsidRDefault="003463F7" w:rsidP="004A75EE">
      <w:pPr>
        <w:pStyle w:val="Corpsdutexte20"/>
        <w:framePr w:w="8356" w:wrap="none" w:vAnchor="page" w:hAnchor="page" w:x="1" w:y="11071"/>
        <w:shd w:val="clear" w:color="auto" w:fill="auto"/>
        <w:spacing w:before="0" w:line="230" w:lineRule="exact"/>
        <w:ind w:left="851" w:right="567"/>
        <w:rPr>
          <w:rFonts w:asciiTheme="majorHAnsi" w:hAnsiTheme="majorHAnsi"/>
          <w:b w:val="0"/>
          <w:color w:val="auto"/>
        </w:rPr>
      </w:pPr>
      <w:bookmarkStart w:id="0" w:name="bookmark7"/>
      <w:r w:rsidRPr="004A75EE">
        <w:rPr>
          <w:rFonts w:asciiTheme="majorHAnsi" w:hAnsiTheme="majorHAnsi"/>
          <w:b w:val="0"/>
          <w:color w:val="auto"/>
        </w:rPr>
        <w:t xml:space="preserve">Rédactrice : </w:t>
      </w:r>
      <w:r w:rsidR="008E4A90" w:rsidRPr="008E4A90">
        <w:rPr>
          <w:rFonts w:asciiTheme="majorHAnsi" w:hAnsiTheme="majorHAnsi"/>
          <w:b w:val="0"/>
          <w:color w:val="auto"/>
        </w:rPr>
        <w:t>Stéphanie PARIS</w:t>
      </w:r>
      <w:r w:rsidRPr="004A75EE">
        <w:rPr>
          <w:rFonts w:asciiTheme="majorHAnsi" w:hAnsiTheme="majorHAnsi"/>
          <w:b w:val="0"/>
          <w:color w:val="auto"/>
        </w:rPr>
        <w:t xml:space="preserve">, </w:t>
      </w:r>
      <w:bookmarkEnd w:id="0"/>
      <w:r w:rsidRPr="004A75EE">
        <w:rPr>
          <w:rFonts w:asciiTheme="majorHAnsi" w:hAnsiTheme="majorHAnsi"/>
          <w:b w:val="0"/>
          <w:color w:val="auto"/>
        </w:rPr>
        <w:t>Sage-femme</w:t>
      </w:r>
    </w:p>
    <w:p w:rsidR="004C7859" w:rsidRPr="00346342" w:rsidRDefault="00B449DA">
      <w:pPr>
        <w:rPr>
          <w:rFonts w:asciiTheme="majorHAnsi" w:hAnsiTheme="majorHAnsi"/>
          <w:sz w:val="2"/>
          <w:szCs w:val="2"/>
        </w:rPr>
        <w:sectPr w:rsidR="004C7859" w:rsidRPr="00346342" w:rsidSect="006C26AB">
          <w:pgSz w:w="16838" w:h="11906" w:orient="landscape"/>
          <w:pgMar w:top="0" w:right="0" w:bottom="0" w:left="0" w:header="0" w:footer="3" w:gutter="0"/>
          <w:cols w:num="2" w:space="720"/>
          <w:noEndnote/>
          <w:docGrid w:linePitch="360"/>
        </w:sectPr>
      </w:pPr>
      <w:bookmarkStart w:id="1" w:name="_GoBack"/>
      <w:bookmarkEnd w:id="1"/>
      <w:r>
        <w:rPr>
          <w:rFonts w:asciiTheme="majorHAnsi" w:hAnsiTheme="majorHAnsi"/>
          <w:noProof/>
          <w:sz w:val="2"/>
          <w:szCs w:val="2"/>
        </w:rPr>
        <w:drawing>
          <wp:anchor distT="0" distB="0" distL="114300" distR="114300" simplePos="0" relativeHeight="251660288" behindDoc="1" locked="0" layoutInCell="1" allowOverlap="1" wp14:anchorId="5F468C07" wp14:editId="3076DB42">
            <wp:simplePos x="0" y="0"/>
            <wp:positionH relativeFrom="column">
              <wp:posOffset>0</wp:posOffset>
            </wp:positionH>
            <wp:positionV relativeFrom="paragraph">
              <wp:posOffset>4999356</wp:posOffset>
            </wp:positionV>
            <wp:extent cx="5377256" cy="2538166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926" cy="2539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A90" w:rsidRPr="008E4A90" w:rsidRDefault="008E4A90" w:rsidP="00AD2C31">
      <w:pPr>
        <w:pStyle w:val="En-tte20"/>
        <w:framePr w:w="8341" w:h="9866" w:hRule="exact" w:wrap="none" w:vAnchor="page" w:hAnchor="page" w:x="1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lastRenderedPageBreak/>
        <w:t xml:space="preserve">Il est nécessaire d’être vous-même dans une </w:t>
      </w:r>
      <w:r w:rsidRPr="00463831">
        <w:rPr>
          <w:rFonts w:asciiTheme="majorHAnsi" w:hAnsiTheme="majorHAnsi"/>
          <w:b w:val="0"/>
          <w:bCs w:val="0"/>
          <w:color w:val="FF3399"/>
          <w:spacing w:val="4"/>
          <w:sz w:val="21"/>
          <w:szCs w:val="21"/>
        </w:rPr>
        <w:t>bonne position de détente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. Si besoin, vous pouvez utiliser des oreillers, un coussin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d’allaitement… afin d’éviter que le poids du bébé ne repose sur les bras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et entraîne des douleur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>s au niveau du dos et des bras.</w:t>
      </w:r>
    </w:p>
    <w:p w:rsidR="008E4A90" w:rsidRPr="008E4A90" w:rsidRDefault="008E4A90" w:rsidP="00AD2C31">
      <w:pPr>
        <w:pStyle w:val="En-tte20"/>
        <w:framePr w:w="8341" w:h="9866" w:hRule="exact" w:wrap="none" w:vAnchor="page" w:hAnchor="page" w:x="1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Le bébé doit être complètement face à vous, la tête dans l’axe du corps (alignement oreille- épaule- hanche), </w:t>
      </w:r>
      <w:r w:rsidRPr="00463831">
        <w:rPr>
          <w:rFonts w:asciiTheme="majorHAnsi" w:hAnsiTheme="majorHAnsi"/>
          <w:b w:val="0"/>
          <w:bCs w:val="0"/>
          <w:color w:val="FF3399"/>
          <w:spacing w:val="4"/>
          <w:sz w:val="21"/>
          <w:szCs w:val="21"/>
        </w:rPr>
        <w:t>estomac contre estomac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.</w:t>
      </w:r>
    </w:p>
    <w:p w:rsidR="008E4A90" w:rsidRPr="008E4A90" w:rsidRDefault="008E4A90" w:rsidP="00AD2C31">
      <w:pPr>
        <w:pStyle w:val="En-tte20"/>
        <w:framePr w:w="8341" w:h="9866" w:hRule="exact" w:wrap="none" w:vAnchor="page" w:hAnchor="page" w:x="1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Vous pouvez soutenir le sein d’une main, pouce au-dessus, les autres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doigts sous l’aréole.</w:t>
      </w:r>
    </w:p>
    <w:p w:rsidR="008E4A90" w:rsidRPr="008E4A90" w:rsidRDefault="008E4A90" w:rsidP="00AD2C31">
      <w:pPr>
        <w:pStyle w:val="En-tte20"/>
        <w:framePr w:w="8341" w:h="9866" w:hRule="exact" w:wrap="none" w:vAnchor="page" w:hAnchor="page" w:x="1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Le bébé ouvre grand la bouche (comme lorsqu’il bâille). Sa langue ne doit pas être collée au palais. Pour lui faire ouvrir la bouche, vous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pouvez effleurer la lèvre supérieure avec le mamelon (en lui demandant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tout simple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>ment d’ouvrir grand la bouche.)</w:t>
      </w:r>
    </w:p>
    <w:p w:rsidR="008E4A90" w:rsidRPr="00463831" w:rsidRDefault="008E4A90" w:rsidP="00AD2C31">
      <w:pPr>
        <w:pStyle w:val="En-tte20"/>
        <w:framePr w:w="8341" w:h="9866" w:hRule="exact" w:wrap="none" w:vAnchor="page" w:hAnchor="page" w:x="1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color w:val="FFC000"/>
          <w:spacing w:val="4"/>
          <w:sz w:val="21"/>
          <w:szCs w:val="21"/>
        </w:rPr>
      </w:pPr>
      <w:r w:rsidRPr="00463831">
        <w:rPr>
          <w:rFonts w:asciiTheme="majorHAnsi" w:hAnsiTheme="majorHAnsi"/>
          <w:b w:val="0"/>
          <w:bCs w:val="0"/>
          <w:color w:val="FFC000"/>
          <w:spacing w:val="4"/>
          <w:sz w:val="21"/>
          <w:szCs w:val="21"/>
        </w:rPr>
        <w:t>AMENEZ LE BEBE AU SEIN ET PAS LE SEIN AU BEBE. SEULEMENT LORSQUE LA BOUCHE EST GRANDE OUVERTE</w:t>
      </w:r>
    </w:p>
    <w:p w:rsidR="008E4A90" w:rsidRPr="008E4A90" w:rsidRDefault="008E4A90" w:rsidP="00AD2C31">
      <w:pPr>
        <w:pStyle w:val="En-tte20"/>
        <w:framePr w:w="8341" w:h="9866" w:hRule="exact" w:wrap="none" w:vAnchor="page" w:hAnchor="page" w:x="1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Son menton et son nez touchent le sein. Pas d’inquiétude ! Les sillons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situés de part et d’autre du nez lui permettent de respirer dans tous les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cas. Si toutefois le bébé semble gêné pour respirer il peut être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nécessaire d’améliorer la position, soit en soulevant votre sein par en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dessous, ou en rapprochant les jamb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>es du bébé près de votre corps.</w:t>
      </w:r>
      <w:r w:rsidR="00463831"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Les </w:t>
      </w:r>
      <w:r w:rsidRPr="00463831">
        <w:rPr>
          <w:rFonts w:asciiTheme="majorHAnsi" w:hAnsiTheme="majorHAnsi"/>
          <w:b w:val="0"/>
          <w:bCs w:val="0"/>
          <w:color w:val="FF3399"/>
          <w:spacing w:val="4"/>
          <w:sz w:val="21"/>
          <w:szCs w:val="21"/>
        </w:rPr>
        <w:t xml:space="preserve">lèvres inférieures 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et </w:t>
      </w:r>
      <w:r w:rsidRPr="00463831">
        <w:rPr>
          <w:rFonts w:asciiTheme="majorHAnsi" w:hAnsiTheme="majorHAnsi"/>
          <w:b w:val="0"/>
          <w:bCs w:val="0"/>
          <w:color w:val="FF3399"/>
          <w:spacing w:val="4"/>
          <w:sz w:val="21"/>
          <w:szCs w:val="21"/>
        </w:rPr>
        <w:t>supérieures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sont complètement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463831">
        <w:rPr>
          <w:rFonts w:asciiTheme="majorHAnsi" w:hAnsiTheme="majorHAnsi"/>
          <w:b w:val="0"/>
          <w:bCs w:val="0"/>
          <w:color w:val="FF3399"/>
          <w:spacing w:val="4"/>
          <w:sz w:val="21"/>
          <w:szCs w:val="21"/>
        </w:rPr>
        <w:t>retroussées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. </w:t>
      </w:r>
    </w:p>
    <w:p w:rsidR="008E4A90" w:rsidRDefault="008E4A90" w:rsidP="00AD2C31">
      <w:pPr>
        <w:pStyle w:val="En-tte20"/>
        <w:framePr w:w="8341" w:h="9866" w:hRule="exact" w:wrap="none" w:vAnchor="page" w:hAnchor="page" w:x="1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Vous voyez bouger la tempe du bébé au rythme des mouvements de </w:t>
      </w:r>
      <w:r w:rsidRPr="00463831">
        <w:rPr>
          <w:rFonts w:asciiTheme="majorHAnsi" w:hAnsiTheme="majorHAnsi"/>
          <w:b w:val="0"/>
          <w:bCs w:val="0"/>
          <w:color w:val="FF3399"/>
          <w:spacing w:val="4"/>
          <w:sz w:val="21"/>
          <w:szCs w:val="21"/>
        </w:rPr>
        <w:t>succion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et ente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ndre les bruits de </w:t>
      </w:r>
      <w:r w:rsidRPr="00463831">
        <w:rPr>
          <w:rFonts w:asciiTheme="majorHAnsi" w:hAnsiTheme="majorHAnsi"/>
          <w:b w:val="0"/>
          <w:bCs w:val="0"/>
          <w:color w:val="FF3399"/>
          <w:spacing w:val="4"/>
          <w:sz w:val="21"/>
          <w:szCs w:val="21"/>
        </w:rPr>
        <w:t>déglutition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>.</w:t>
      </w:r>
    </w:p>
    <w:p w:rsidR="008E4A90" w:rsidRPr="008E4A90" w:rsidRDefault="008E4A90" w:rsidP="00AD2C31">
      <w:pPr>
        <w:pStyle w:val="En-tte20"/>
        <w:framePr w:w="8341" w:h="9866" w:hRule="exact" w:wrap="none" w:vAnchor="page" w:hAnchor="page" w:x="1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Grâce à une bonne position au sein, les mamelons ne sont pas (ou très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peu) douloureux. Si la tétée est douloureuse ne pas hésiter à la faire 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cesser en introduisant le petit doigt dans le coin de la bouche de bébé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</w:t>
      </w: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pour briser la succion. Pu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>is recommencer la mise au sein.</w:t>
      </w:r>
    </w:p>
    <w:p w:rsidR="003463F7" w:rsidRPr="00F83F35" w:rsidRDefault="008E4A90" w:rsidP="008E4A90">
      <w:pPr>
        <w:pStyle w:val="En-tte10"/>
        <w:framePr w:w="8941" w:h="436" w:hRule="exact" w:wrap="none" w:vAnchor="page" w:hAnchor="page" w:x="16" w:y="766"/>
        <w:shd w:val="clear" w:color="auto" w:fill="auto"/>
        <w:spacing w:before="120" w:after="0" w:line="250" w:lineRule="exact"/>
        <w:ind w:left="567" w:right="567"/>
        <w:jc w:val="left"/>
        <w:rPr>
          <w:rFonts w:asciiTheme="majorHAnsi" w:hAnsiTheme="majorHAnsi"/>
          <w:b w:val="0"/>
          <w:i w:val="0"/>
          <w:color w:val="FFC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b w:val="0"/>
          <w:i w:val="0"/>
          <w:color w:val="FFC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BIEN POSITIONNER SON BEBE AU SEIN</w:t>
      </w: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463831" w:rsidRPr="008E4A90" w:rsidRDefault="00463831" w:rsidP="00AD2C31">
      <w:pPr>
        <w:pStyle w:val="En-tte20"/>
        <w:framePr w:w="8295" w:h="2656" w:hRule="exact" w:wrap="none" w:vAnchor="page" w:hAnchor="page" w:x="8557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Dans la majeure partie des cas une tétée douloureuse est le signe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d’une mauvaise prise du sein.</w:t>
      </w:r>
    </w:p>
    <w:p w:rsidR="00463831" w:rsidRPr="008E4A90" w:rsidRDefault="00463831" w:rsidP="00AD2C31">
      <w:pPr>
        <w:pStyle w:val="En-tte20"/>
        <w:framePr w:w="8295" w:h="2656" w:hRule="exact" w:wrap="none" w:vAnchor="page" w:hAnchor="page" w:x="8557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Une fois repu, le bébé se détache de lui-même du sein. Vous pouvez alors en profiter pour vous reposer.</w:t>
      </w:r>
    </w:p>
    <w:p w:rsidR="00463831" w:rsidRDefault="00463831" w:rsidP="00AD2C31">
      <w:pPr>
        <w:pStyle w:val="En-tte20"/>
        <w:framePr w:w="8295" w:h="2656" w:hRule="exact" w:wrap="none" w:vAnchor="page" w:hAnchor="page" w:x="8557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8E4A90">
        <w:rPr>
          <w:rFonts w:asciiTheme="majorHAnsi" w:hAnsiTheme="majorHAnsi"/>
          <w:b w:val="0"/>
          <w:bCs w:val="0"/>
          <w:spacing w:val="4"/>
          <w:sz w:val="21"/>
          <w:szCs w:val="21"/>
        </w:rPr>
        <w:t>Etaler ensuite une goutte de lait sur votre bout de sein, cela évitera les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 xml:space="preserve"> Gerçures</w:t>
      </w: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Default="00DA0512" w:rsidP="00B37ACC">
      <w:pPr>
        <w:rPr>
          <w:rFonts w:asciiTheme="majorHAnsi" w:hAnsiTheme="majorHAnsi"/>
          <w:sz w:val="2"/>
          <w:szCs w:val="2"/>
        </w:rPr>
      </w:pPr>
      <w:r>
        <w:rPr>
          <w:rFonts w:asciiTheme="majorHAnsi" w:hAnsiTheme="majorHAnsi"/>
          <w:noProof/>
          <w:sz w:val="2"/>
          <w:szCs w:val="2"/>
        </w:rPr>
        <w:drawing>
          <wp:anchor distT="0" distB="0" distL="114300" distR="114300" simplePos="0" relativeHeight="251664384" behindDoc="0" locked="0" layoutInCell="1" allowOverlap="1" wp14:anchorId="7DE2B311" wp14:editId="7CFC80B8">
            <wp:simplePos x="0" y="0"/>
            <wp:positionH relativeFrom="column">
              <wp:posOffset>5392420</wp:posOffset>
            </wp:positionH>
            <wp:positionV relativeFrom="paragraph">
              <wp:posOffset>891540</wp:posOffset>
            </wp:positionV>
            <wp:extent cx="5309870" cy="1522730"/>
            <wp:effectExtent l="0" t="0" r="5080" b="12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ébé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ECE"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2FC9E58F" wp14:editId="6F785AAA">
            <wp:simplePos x="0" y="0"/>
            <wp:positionH relativeFrom="column">
              <wp:posOffset>5400675</wp:posOffset>
            </wp:positionH>
            <wp:positionV relativeFrom="paragraph">
              <wp:posOffset>2927350</wp:posOffset>
            </wp:positionV>
            <wp:extent cx="5310000" cy="22392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u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7ACC" w:rsidSect="003463F7">
      <w:pgSz w:w="16838" w:h="11906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BDC" w:rsidRDefault="00B37ACC">
      <w:r>
        <w:separator/>
      </w:r>
    </w:p>
  </w:endnote>
  <w:endnote w:type="continuationSeparator" w:id="0">
    <w:p w:rsidR="009B4BDC" w:rsidRDefault="00B37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859" w:rsidRDefault="004C7859"/>
  </w:footnote>
  <w:footnote w:type="continuationSeparator" w:id="0">
    <w:p w:rsidR="004C7859" w:rsidRDefault="004C785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10FA3"/>
    <w:multiLevelType w:val="multilevel"/>
    <w:tmpl w:val="2E8E4C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61F538F"/>
    <w:multiLevelType w:val="multilevel"/>
    <w:tmpl w:val="BB206F06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859"/>
    <w:rsid w:val="000415E9"/>
    <w:rsid w:val="00072654"/>
    <w:rsid w:val="00100607"/>
    <w:rsid w:val="00346342"/>
    <w:rsid w:val="003463F7"/>
    <w:rsid w:val="0041683E"/>
    <w:rsid w:val="00463831"/>
    <w:rsid w:val="00472F27"/>
    <w:rsid w:val="004A75EE"/>
    <w:rsid w:val="004C7859"/>
    <w:rsid w:val="006C26AB"/>
    <w:rsid w:val="00744F23"/>
    <w:rsid w:val="00783ECE"/>
    <w:rsid w:val="00897A9C"/>
    <w:rsid w:val="008E4A90"/>
    <w:rsid w:val="00957C52"/>
    <w:rsid w:val="009B4BDC"/>
    <w:rsid w:val="009E1B12"/>
    <w:rsid w:val="00AD2C31"/>
    <w:rsid w:val="00B37ACC"/>
    <w:rsid w:val="00B40016"/>
    <w:rsid w:val="00B449DA"/>
    <w:rsid w:val="00C86D62"/>
    <w:rsid w:val="00CB2D2E"/>
    <w:rsid w:val="00DA0512"/>
    <w:rsid w:val="00F8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Pr>
      <w:color w:val="0066CC"/>
      <w:u w:val="single"/>
    </w:rPr>
  </w:style>
  <w:style w:type="character" w:customStyle="1" w:styleId="En-tte1">
    <w:name w:val="En-tête #1_"/>
    <w:basedOn w:val="Policepardfaut"/>
    <w:link w:val="En-tte10"/>
    <w:rPr>
      <w:rFonts w:ascii="Arial" w:eastAsia="Arial" w:hAnsi="Arial" w:cs="Arial"/>
      <w:b/>
      <w:bCs/>
      <w:i/>
      <w:iCs/>
      <w:smallCaps w:val="0"/>
      <w:strike w:val="0"/>
      <w:spacing w:val="1"/>
      <w:sz w:val="25"/>
      <w:szCs w:val="25"/>
      <w:u w:val="none"/>
    </w:rPr>
  </w:style>
  <w:style w:type="character" w:customStyle="1" w:styleId="En-tte2">
    <w:name w:val="En-tête #2_"/>
    <w:basedOn w:val="Policepardfaut"/>
    <w:link w:val="En-tte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orpsdutexte">
    <w:name w:val="Corps du texte_"/>
    <w:basedOn w:val="Policepardfaut"/>
    <w:link w:val="Corpsdutext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Corpsdutexte2">
    <w:name w:val="Corps du texte (2)_"/>
    <w:basedOn w:val="Policepardfaut"/>
    <w:link w:val="Corpsdutexte20"/>
    <w:rPr>
      <w:rFonts w:ascii="Times New Roman" w:eastAsia="Times New Roman" w:hAnsi="Times New Roman" w:cs="Times New Roman"/>
      <w:b/>
      <w:bCs/>
      <w:i/>
      <w:iCs/>
      <w:smallCaps w:val="0"/>
      <w:strike w:val="0"/>
      <w:spacing w:val="-5"/>
      <w:sz w:val="23"/>
      <w:szCs w:val="23"/>
      <w:u w:val="none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300" w:line="0" w:lineRule="atLeast"/>
      <w:jc w:val="center"/>
      <w:outlineLvl w:val="0"/>
    </w:pPr>
    <w:rPr>
      <w:rFonts w:ascii="Arial" w:eastAsia="Arial" w:hAnsi="Arial" w:cs="Arial"/>
      <w:b/>
      <w:bCs/>
      <w:i/>
      <w:iCs/>
      <w:spacing w:val="1"/>
      <w:sz w:val="25"/>
      <w:szCs w:val="25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00"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before="300" w:after="300" w:line="274" w:lineRule="exact"/>
      <w:ind w:hanging="360"/>
      <w:jc w:val="both"/>
    </w:pPr>
    <w:rPr>
      <w:rFonts w:ascii="Times New Roman" w:eastAsia="Times New Roman" w:hAnsi="Times New Roman" w:cs="Times New Roman"/>
      <w:spacing w:val="4"/>
      <w:sz w:val="21"/>
      <w:szCs w:val="21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b/>
      <w:bCs/>
      <w:i/>
      <w:iCs/>
      <w:spacing w:val="-5"/>
      <w:sz w:val="23"/>
      <w:szCs w:val="2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1B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B1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Pr>
      <w:color w:val="0066CC"/>
      <w:u w:val="single"/>
    </w:rPr>
  </w:style>
  <w:style w:type="character" w:customStyle="1" w:styleId="En-tte1">
    <w:name w:val="En-tête #1_"/>
    <w:basedOn w:val="Policepardfaut"/>
    <w:link w:val="En-tte10"/>
    <w:rPr>
      <w:rFonts w:ascii="Arial" w:eastAsia="Arial" w:hAnsi="Arial" w:cs="Arial"/>
      <w:b/>
      <w:bCs/>
      <w:i/>
      <w:iCs/>
      <w:smallCaps w:val="0"/>
      <w:strike w:val="0"/>
      <w:spacing w:val="1"/>
      <w:sz w:val="25"/>
      <w:szCs w:val="25"/>
      <w:u w:val="none"/>
    </w:rPr>
  </w:style>
  <w:style w:type="character" w:customStyle="1" w:styleId="En-tte2">
    <w:name w:val="En-tête #2_"/>
    <w:basedOn w:val="Policepardfaut"/>
    <w:link w:val="En-tte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orpsdutexte">
    <w:name w:val="Corps du texte_"/>
    <w:basedOn w:val="Policepardfaut"/>
    <w:link w:val="Corpsdutext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Corpsdutexte2">
    <w:name w:val="Corps du texte (2)_"/>
    <w:basedOn w:val="Policepardfaut"/>
    <w:link w:val="Corpsdutexte20"/>
    <w:rPr>
      <w:rFonts w:ascii="Times New Roman" w:eastAsia="Times New Roman" w:hAnsi="Times New Roman" w:cs="Times New Roman"/>
      <w:b/>
      <w:bCs/>
      <w:i/>
      <w:iCs/>
      <w:smallCaps w:val="0"/>
      <w:strike w:val="0"/>
      <w:spacing w:val="-5"/>
      <w:sz w:val="23"/>
      <w:szCs w:val="23"/>
      <w:u w:val="none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300" w:line="0" w:lineRule="atLeast"/>
      <w:jc w:val="center"/>
      <w:outlineLvl w:val="0"/>
    </w:pPr>
    <w:rPr>
      <w:rFonts w:ascii="Arial" w:eastAsia="Arial" w:hAnsi="Arial" w:cs="Arial"/>
      <w:b/>
      <w:bCs/>
      <w:i/>
      <w:iCs/>
      <w:spacing w:val="1"/>
      <w:sz w:val="25"/>
      <w:szCs w:val="25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00"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before="300" w:after="300" w:line="274" w:lineRule="exact"/>
      <w:ind w:hanging="360"/>
      <w:jc w:val="both"/>
    </w:pPr>
    <w:rPr>
      <w:rFonts w:ascii="Times New Roman" w:eastAsia="Times New Roman" w:hAnsi="Times New Roman" w:cs="Times New Roman"/>
      <w:spacing w:val="4"/>
      <w:sz w:val="21"/>
      <w:szCs w:val="21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b/>
      <w:bCs/>
      <w:i/>
      <w:iCs/>
      <w:spacing w:val="-5"/>
      <w:sz w:val="23"/>
      <w:szCs w:val="2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1B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B1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D86E8-1B3C-47AA-A6A1-8F6D6BFD3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332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Allaitement et césarienne</vt:lpstr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Allaitement et césarienne</dc:title>
  <dc:creator>Lait Tendre</dc:creator>
  <cp:lastModifiedBy>Base</cp:lastModifiedBy>
  <cp:revision>6</cp:revision>
  <cp:lastPrinted>2014-03-21T20:52:00Z</cp:lastPrinted>
  <dcterms:created xsi:type="dcterms:W3CDTF">2014-03-21T20:56:00Z</dcterms:created>
  <dcterms:modified xsi:type="dcterms:W3CDTF">2014-03-22T11:12:00Z</dcterms:modified>
</cp:coreProperties>
</file>